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36"/>
          <w:shd w:fill="auto" w:val="clear"/>
        </w:rPr>
        <w:t xml:space="preserve">ACCRO2  QUIZZ AINEES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Coche la(les)bonne(s) réponse(s)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*1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Parmi ces fédérations quelles sont celles qui ne proposent pas de gymnastique artistique ? ( Pourquoi ne pas en profiter pour  savoir à quoi correspond chacune d’elles !!)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FSGT    O    UFOLEP   O   FFG   O   FSCF    O  FFS   O   UNSS   O   FNSU    O  FFF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*2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Quelle est la catégorie d’âges qui ne fait pas partie du secteur Ainées en Gym FSCF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Vétérantes    O   Juniores    O  Cadettes   O Minimes   O   Séniores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*3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Une Ainée  peut préparer du 1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  <w:vertAlign w:val="superscript"/>
        </w:rPr>
        <w:t xml:space="preserve">er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d°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Vrai       O    Faux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*4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Une équipe F3, F2, F1 ou F  est composé de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9 à 12 filles     O      9 à 14 filles     O  8 à 12 Filles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*5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Quels sont , parmi les Sauts suivants à la Poutre, ceux qui ne sont dans aucun des d° ( 2e au 5d° inclus)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Saut cosaque    O   Saut de chat    O     Saut grand jeté changement de Jambes   O    Saut Pied-tête   O   Saut Carpé-écarté   O    Saut Grand jeté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*6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Parmi ces Sauts lesquels ne sont pas « labellisé » du nom de leur créateur (trice) 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 Tsukahara     O    Petrick    O     Yurchenko   O   Vladivostok                                    O       Kasamatsu     O   Yamashita   O   Lune   O   Poisson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*7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Elle est  Championne d’Europe du concours général  2019 ( après le seul titre identique français en 2005 )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Marine DEBAUVE    O   Mélanie DJDS( à vous de trouver la signification )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Juliette BOSSU       O    Emilie LE PENNEC   O   Elodie LUSSAC  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Marine BOYER      O    Coline DEVILLARD   O   Lorette CHARPY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*8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 Quels éléments  aux Barres n’existent pas ?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Bascule Dorsale   O    Grand rétablissement    O    Prise d’élan équi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Petit Bonhomme   O    Tour d’appui arrière libre  O    Retrait BS vers BI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Bascule  Latérale   O    Bascule Parallèle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*9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Ces éléments n’existent qu’au Sol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Saut de main arrivée 1 Pied     O   Salto Av ½ tour   O  Saut ½ Gogean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Auerbach     O     ATR 1/2Valse    O   RondadeFlipSalto          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Renversement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Saut Grand jeté    O  Souplesse Arrière    O    Full in Back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6"/>
          <w:shd w:fill="auto" w:val="clear"/>
        </w:rPr>
        <w:t xml:space="preserve">*10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Quelle  est  la Surface d’évolution  d’un Praticable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       100m2       O       122m2      O    144m2     O    196m2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